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30"/>
      </w:tblGrid>
      <w:tr w:rsidR="00A429F2" w:rsidRPr="0086484D" w:rsidTr="00682893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F2" w:rsidRPr="0086484D" w:rsidRDefault="00A429F2" w:rsidP="00682893">
            <w:pPr>
              <w:spacing w:before="120"/>
              <w:jc w:val="center"/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</w:pP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동나이성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인민위원회</w:t>
            </w:r>
            <w:r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br/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t>-------</w:t>
            </w:r>
          </w:p>
          <w:p w:rsidR="00A429F2" w:rsidRDefault="00A429F2" w:rsidP="00682893">
            <w:pPr>
              <w:spacing w:before="120"/>
              <w:jc w:val="center"/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</w:pP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번호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: </w:t>
            </w:r>
            <w:r w:rsidR="00181C35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11715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/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UBND-KGVX</w:t>
            </w:r>
          </w:p>
          <w:p w:rsidR="00A429F2" w:rsidRPr="0086484D" w:rsidRDefault="00181C35" w:rsidP="00181C35">
            <w:pPr>
              <w:spacing w:before="120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코로나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방역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업무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담보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및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경영생산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방안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수행의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임시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안내의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24"/>
                <w:lang w:val="vi-VN"/>
              </w:rPr>
              <w:t>건</w:t>
            </w: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F2" w:rsidRPr="0086484D" w:rsidRDefault="00A429F2" w:rsidP="00682893">
            <w:pPr>
              <w:pBdr>
                <w:bottom w:val="single" w:sz="6" w:space="1" w:color="auto"/>
              </w:pBdr>
              <w:spacing w:before="120"/>
              <w:ind w:left="2052"/>
              <w:jc w:val="center"/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</w:pP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베트남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사회주의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공화국</w:t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br/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독립</w:t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t xml:space="preserve"> –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자유</w:t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t xml:space="preserve"> - 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행복</w:t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t xml:space="preserve"> </w:t>
            </w:r>
            <w:r w:rsidRPr="0086484D">
              <w:rPr>
                <w:rFonts w:ascii="Times New Roman" w:eastAsia="Batang" w:hAnsi="Times New Roman"/>
                <w:b/>
                <w:bCs/>
                <w:sz w:val="24"/>
                <w:lang w:val="vi-VN"/>
              </w:rPr>
              <w:br/>
            </w:r>
          </w:p>
          <w:p w:rsidR="00A429F2" w:rsidRPr="0086484D" w:rsidRDefault="00A429F2" w:rsidP="00181C35">
            <w:pPr>
              <w:spacing w:before="120"/>
              <w:ind w:left="2052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동나이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, 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2021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년</w:t>
            </w:r>
            <w:r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09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월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 xml:space="preserve"> </w:t>
            </w:r>
            <w:r w:rsidR="00181C35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25</w:t>
            </w:r>
            <w:r w:rsidRPr="0086484D">
              <w:rPr>
                <w:rFonts w:ascii="Times New Roman" w:eastAsia="Batang" w:hAnsi="Times New Roman" w:hint="eastAsia"/>
                <w:b/>
                <w:bCs/>
                <w:sz w:val="24"/>
                <w:lang w:val="vi-VN"/>
              </w:rPr>
              <w:t>일</w:t>
            </w:r>
          </w:p>
        </w:tc>
      </w:tr>
    </w:tbl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 w:hint="eastAsia"/>
          <w:b/>
          <w:sz w:val="36"/>
        </w:rPr>
        <w:tab/>
      </w:r>
      <w:r w:rsidRPr="00C31080">
        <w:rPr>
          <w:rFonts w:ascii="Times New Roman" w:eastAsia="Batang" w:hAnsi="Times New Roman" w:hint="eastAsia"/>
          <w:sz w:val="28"/>
          <w:szCs w:val="28"/>
        </w:rPr>
        <w:t>To:</w:t>
      </w:r>
    </w:p>
    <w:p w:rsidR="00A429F2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  <w:t xml:space="preserve">- </w:t>
      </w:r>
      <w:r w:rsidR="00181C35">
        <w:rPr>
          <w:rFonts w:ascii="Times New Roman" w:eastAsia="Batang" w:hAnsi="Times New Roman" w:hint="eastAsia"/>
          <w:sz w:val="28"/>
          <w:szCs w:val="28"/>
        </w:rPr>
        <w:t>각</w:t>
      </w:r>
      <w:r w:rsidR="00181C35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181C35">
        <w:rPr>
          <w:rFonts w:ascii="Times New Roman" w:eastAsia="Batang" w:hAnsi="Times New Roman" w:hint="eastAsia"/>
          <w:sz w:val="28"/>
          <w:szCs w:val="28"/>
        </w:rPr>
        <w:t>해당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181C35">
        <w:rPr>
          <w:rFonts w:ascii="Times New Roman" w:eastAsia="Batang" w:hAnsi="Times New Roman" w:hint="eastAsia"/>
          <w:sz w:val="28"/>
          <w:szCs w:val="28"/>
        </w:rPr>
        <w:t>기관</w:t>
      </w:r>
      <w:r w:rsidRPr="00C31080">
        <w:rPr>
          <w:rFonts w:ascii="Times New Roman" w:eastAsia="Batang" w:hAnsi="Times New Roman" w:hint="eastAsia"/>
          <w:sz w:val="28"/>
          <w:szCs w:val="28"/>
        </w:rPr>
        <w:t>;</w:t>
      </w:r>
    </w:p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  <w:t xml:space="preserve">- </w:t>
      </w:r>
      <w:r w:rsidR="007E71AE">
        <w:rPr>
          <w:rFonts w:ascii="Times New Roman" w:eastAsia="Batang" w:hAnsi="Times New Roman" w:hint="eastAsia"/>
          <w:sz w:val="28"/>
          <w:szCs w:val="28"/>
        </w:rPr>
        <w:t>동나이</w:t>
      </w:r>
      <w:r w:rsidR="00181C35">
        <w:rPr>
          <w:rFonts w:ascii="Times New Roman" w:eastAsia="Batang" w:hAnsi="Times New Roman" w:hint="eastAsia"/>
          <w:sz w:val="28"/>
          <w:szCs w:val="28"/>
        </w:rPr>
        <w:t>성내의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181C35" w:rsidRPr="00181C35">
        <w:rPr>
          <w:rFonts w:ascii="Times New Roman" w:eastAsia="Batang" w:hAnsi="Times New Roman" w:hint="eastAsia"/>
          <w:sz w:val="28"/>
          <w:szCs w:val="28"/>
        </w:rPr>
        <w:t>버티칼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7E71AE">
        <w:rPr>
          <w:rFonts w:ascii="Times New Roman" w:eastAsia="Batang" w:hAnsi="Times New Roman" w:hint="eastAsia"/>
          <w:sz w:val="28"/>
          <w:szCs w:val="28"/>
        </w:rPr>
        <w:t>기관</w:t>
      </w:r>
      <w:r w:rsidRPr="00C31080">
        <w:rPr>
          <w:rFonts w:ascii="Times New Roman" w:eastAsia="Batang" w:hAnsi="Times New Roman" w:hint="eastAsia"/>
          <w:sz w:val="28"/>
          <w:szCs w:val="28"/>
        </w:rPr>
        <w:t>;</w:t>
      </w:r>
    </w:p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  <w:t xml:space="preserve">- </w:t>
      </w:r>
      <w:r w:rsidR="007E71AE">
        <w:rPr>
          <w:rFonts w:ascii="Times New Roman" w:eastAsia="Batang" w:hAnsi="Times New Roman" w:hint="eastAsia"/>
          <w:sz w:val="28"/>
          <w:szCs w:val="28"/>
        </w:rPr>
        <w:t>동나이성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7E71AE">
        <w:rPr>
          <w:rFonts w:ascii="Times New Roman" w:eastAsia="Batang" w:hAnsi="Times New Roman" w:hint="eastAsia"/>
          <w:sz w:val="28"/>
          <w:szCs w:val="28"/>
        </w:rPr>
        <w:t>산하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7E71AE">
        <w:rPr>
          <w:rFonts w:ascii="Times New Roman" w:eastAsia="Batang" w:hAnsi="Times New Roman" w:hint="eastAsia"/>
          <w:sz w:val="28"/>
          <w:szCs w:val="28"/>
        </w:rPr>
        <w:t>기관</w:t>
      </w:r>
      <w:r w:rsidRPr="00C31080">
        <w:rPr>
          <w:rFonts w:ascii="Times New Roman" w:eastAsia="Batang" w:hAnsi="Times New Roman" w:hint="eastAsia"/>
          <w:sz w:val="28"/>
          <w:szCs w:val="28"/>
        </w:rPr>
        <w:t>;</w:t>
      </w:r>
    </w:p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  <w:t xml:space="preserve">- </w:t>
      </w:r>
      <w:r w:rsidRPr="00C31080">
        <w:rPr>
          <w:rFonts w:ascii="Times New Roman" w:eastAsia="Batang" w:hAnsi="Times New Roman" w:hint="eastAsia"/>
          <w:sz w:val="28"/>
          <w:szCs w:val="28"/>
        </w:rPr>
        <w:t>동나이성에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7E71AE">
        <w:rPr>
          <w:rFonts w:ascii="Times New Roman" w:eastAsia="Batang" w:hAnsi="Times New Roman" w:hint="eastAsia"/>
          <w:sz w:val="28"/>
          <w:szCs w:val="28"/>
        </w:rPr>
        <w:t>있는</w:t>
      </w:r>
      <w:r w:rsidR="007E71AE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="007E71AE">
        <w:rPr>
          <w:rFonts w:ascii="Times New Roman" w:eastAsia="Batang" w:hAnsi="Times New Roman" w:hint="eastAsia"/>
          <w:sz w:val="28"/>
          <w:szCs w:val="28"/>
        </w:rPr>
        <w:t>기업</w:t>
      </w:r>
      <w:r w:rsidRPr="00C31080">
        <w:rPr>
          <w:rFonts w:ascii="Times New Roman" w:eastAsia="Batang" w:hAnsi="Times New Roman" w:hint="eastAsia"/>
          <w:sz w:val="28"/>
          <w:szCs w:val="28"/>
        </w:rPr>
        <w:t>;</w:t>
      </w:r>
    </w:p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  <w:t xml:space="preserve">- </w:t>
      </w:r>
      <w:r w:rsidRPr="00C31080">
        <w:rPr>
          <w:rFonts w:ascii="Times New Roman" w:eastAsia="Batang" w:hAnsi="Times New Roman" w:hint="eastAsia"/>
          <w:sz w:val="28"/>
          <w:szCs w:val="28"/>
        </w:rPr>
        <w:t>현</w:t>
      </w:r>
      <w:r w:rsidRPr="00C31080">
        <w:rPr>
          <w:rFonts w:ascii="Times New Roman" w:eastAsia="Batang" w:hAnsi="Times New Roman" w:hint="eastAsia"/>
          <w:sz w:val="28"/>
          <w:szCs w:val="28"/>
        </w:rPr>
        <w:t>.</w:t>
      </w:r>
      <w:r w:rsidRPr="00C31080">
        <w:rPr>
          <w:rFonts w:ascii="Times New Roman" w:eastAsia="Batang" w:hAnsi="Times New Roman" w:hint="eastAsia"/>
          <w:sz w:val="28"/>
          <w:szCs w:val="28"/>
        </w:rPr>
        <w:t>시</w:t>
      </w:r>
      <w:r w:rsidRPr="00C31080">
        <w:rPr>
          <w:rFonts w:ascii="Times New Roman" w:eastAsia="Batang" w:hAnsi="Times New Roman" w:hint="eastAsia"/>
          <w:sz w:val="28"/>
          <w:szCs w:val="28"/>
        </w:rPr>
        <w:t xml:space="preserve"> </w:t>
      </w:r>
      <w:r w:rsidRPr="00C31080">
        <w:rPr>
          <w:rFonts w:ascii="Times New Roman" w:eastAsia="Batang" w:hAnsi="Times New Roman" w:hint="eastAsia"/>
          <w:sz w:val="28"/>
          <w:szCs w:val="28"/>
        </w:rPr>
        <w:t>인민위원회</w:t>
      </w:r>
      <w:r w:rsidRPr="00C31080">
        <w:rPr>
          <w:rFonts w:ascii="Times New Roman" w:eastAsia="Batang" w:hAnsi="Times New Roman" w:hint="eastAsia"/>
          <w:sz w:val="28"/>
          <w:szCs w:val="28"/>
        </w:rPr>
        <w:t>;</w:t>
      </w:r>
    </w:p>
    <w:p w:rsidR="00C31080" w:rsidRPr="00C31080" w:rsidRDefault="00C31080" w:rsidP="00C31080">
      <w:pPr>
        <w:tabs>
          <w:tab w:val="left" w:pos="2520"/>
        </w:tabs>
        <w:spacing w:after="0" w:line="240" w:lineRule="auto"/>
        <w:jc w:val="left"/>
        <w:rPr>
          <w:rFonts w:ascii="Times New Roman" w:eastAsia="Batang" w:hAnsi="Times New Roman"/>
          <w:sz w:val="28"/>
          <w:szCs w:val="28"/>
        </w:rPr>
      </w:pPr>
      <w:r w:rsidRPr="00C31080">
        <w:rPr>
          <w:rFonts w:ascii="Times New Roman" w:eastAsia="Batang" w:hAnsi="Times New Roman" w:hint="eastAsia"/>
          <w:sz w:val="28"/>
          <w:szCs w:val="28"/>
        </w:rPr>
        <w:tab/>
      </w:r>
    </w:p>
    <w:p w:rsidR="007E71AE" w:rsidRDefault="009044ED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시설에서의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방역에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대해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2021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8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12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6565/BYT-MT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보건부의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공문</w:t>
      </w:r>
      <w:r w:rsidR="00BE2ADD">
        <w:rPr>
          <w:rFonts w:ascii="Times New Roman" w:eastAsia="Batang" w:hAnsi="Times New Roman" w:cs="Times New Roman" w:hint="eastAsia"/>
          <w:color w:val="222222"/>
          <w:sz w:val="24"/>
        </w:rPr>
        <w:t>을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근거함</w:t>
      </w:r>
      <w:r w:rsidR="007E71AE">
        <w:rPr>
          <w:rFonts w:ascii="Times New Roman" w:eastAsia="Batang" w:hAnsi="Times New Roman" w:cs="Times New Roman" w:hint="eastAsia"/>
          <w:color w:val="222222"/>
          <w:sz w:val="24"/>
        </w:rPr>
        <w:t>;</w:t>
      </w:r>
    </w:p>
    <w:p w:rsidR="002C4958" w:rsidRDefault="007E71AE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새로운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상태에서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E2ADD">
        <w:rPr>
          <w:rFonts w:ascii="Times New Roman" w:eastAsia="Batang" w:hAnsi="Times New Roman" w:cs="Times New Roman" w:hint="eastAsia"/>
          <w:color w:val="222222"/>
          <w:sz w:val="24"/>
        </w:rPr>
        <w:t>담보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하면서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사회경제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활동을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단계적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회복하는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대해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2021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9</w:t>
      </w:r>
      <w:r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15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11102/KH-UBND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계획안</w:t>
      </w:r>
      <w:r w:rsidR="00BE2ADD">
        <w:rPr>
          <w:rFonts w:ascii="Times New Roman" w:eastAsia="Batang" w:hAnsi="Times New Roman" w:cs="Times New Roman" w:hint="eastAsia"/>
          <w:color w:val="222222"/>
          <w:sz w:val="24"/>
        </w:rPr>
        <w:t>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근거함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;</w:t>
      </w:r>
    </w:p>
    <w:p w:rsidR="00BE2ADD" w:rsidRDefault="00BE2ADD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성장은</w:t>
      </w:r>
      <w:r w:rsidR="00A8158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2021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9</w:t>
      </w:r>
      <w:r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15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11102/KH-UBND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계획안에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업무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담보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하면서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수행하는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것을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적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안내함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구체는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하기와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같음</w:t>
      </w:r>
      <w:r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BE2ADD" w:rsidRPr="00214FA3" w:rsidRDefault="00BE2ADD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I.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목적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,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요구</w:t>
      </w:r>
    </w:p>
    <w:p w:rsidR="00BE2ADD" w:rsidRPr="00214FA3" w:rsidRDefault="00BE2ADD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1.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목적</w:t>
      </w:r>
    </w:p>
    <w:p w:rsidR="00BE2ADD" w:rsidRDefault="00BE2ADD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성내의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기업들이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생산활동을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회복하면서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업무를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담보하기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편안한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만듬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따라서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컨트롤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경제성장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회복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발전하는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안정화함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BE2ADD" w:rsidRPr="00214FA3" w:rsidRDefault="00BE2ADD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요구</w:t>
      </w:r>
    </w:p>
    <w:p w:rsidR="00BE2ADD" w:rsidRDefault="00BE2ADD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기업과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노동자에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가장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좋은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지원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만들기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동나이성의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담보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>과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64CC8">
        <w:rPr>
          <w:rFonts w:ascii="Times New Roman" w:eastAsia="Batang" w:hAnsi="Times New Roman" w:cs="Times New Roman" w:hint="eastAsia"/>
          <w:color w:val="222222"/>
          <w:sz w:val="24"/>
        </w:rPr>
        <w:t>생산경영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>구체적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>안내함</w:t>
      </w:r>
      <w:r w:rsidR="00367375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367375" w:rsidRDefault="0036737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해당기관과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강력하게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협력하여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활동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과정에서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발생하는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어려움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애로사항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문제를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해결하거나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제안하도록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367375" w:rsidRPr="00214FA3" w:rsidRDefault="00367375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lastRenderedPageBreak/>
        <w:tab/>
        <w:t xml:space="preserve">II.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적용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대상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,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범위</w:t>
      </w:r>
    </w:p>
    <w:p w:rsidR="00367375" w:rsidRPr="00214FA3" w:rsidRDefault="00367375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1.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범위</w:t>
      </w:r>
    </w:p>
    <w:p w:rsidR="00367375" w:rsidRDefault="0036737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3464F">
        <w:rPr>
          <w:rFonts w:ascii="Times New Roman" w:eastAsia="Batang" w:hAnsi="Times New Roman" w:cs="Times New Roman" w:hint="eastAsia"/>
          <w:color w:val="222222"/>
          <w:sz w:val="24"/>
        </w:rPr>
        <w:t>지침안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담보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생산경영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제안의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것에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조건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>접수</w:t>
      </w:r>
      <w:r w:rsidR="003F5BD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>프로세스를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>확정하고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>있음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73518A" w:rsidRPr="00214FA3" w:rsidRDefault="0073518A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적용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대상</w:t>
      </w:r>
    </w:p>
    <w:p w:rsidR="0073518A" w:rsidRDefault="0073518A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노동사용자임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73464F" w:rsidRDefault="0073518A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업무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담보과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생산경영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안내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관련기관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73464F" w:rsidRPr="00214FA3" w:rsidRDefault="0073464F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III.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방안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수행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일반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조건</w:t>
      </w:r>
    </w:p>
    <w:p w:rsidR="0073464F" w:rsidRPr="00214FA3" w:rsidRDefault="0073464F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1.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기업</w:t>
      </w:r>
    </w:p>
    <w:p w:rsidR="00E56CCE" w:rsidRDefault="0073464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기엄은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14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F0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없음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진행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전에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3518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지침안의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해당기관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에서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승인된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방안이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E56CCE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3317F6" w:rsidRDefault="00E56CCE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운영시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2020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5</w:t>
      </w:r>
      <w:r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27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2194/QD-BCDQG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국가코로나방역지도위원회의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결정안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보건부의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의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지침서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등을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절처히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진행도록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약속해야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특히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확진자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발생시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격리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시설을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미리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준비해야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6B513F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DE748F" w:rsidRDefault="00DE748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>- 3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제자리</w:t>
      </w:r>
      <w:r>
        <w:rPr>
          <w:rFonts w:ascii="Times New Roman" w:eastAsia="Batang" w:hAnsi="Times New Roman" w:cs="Times New Roman" w:hint="eastAsia"/>
          <w:color w:val="222222"/>
          <w:sz w:val="24"/>
        </w:rPr>
        <w:t>, 1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도로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장소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>
        <w:rPr>
          <w:rFonts w:ascii="Times New Roman" w:eastAsia="Batang" w:hAnsi="Times New Roman" w:cs="Times New Roman" w:hint="eastAsia"/>
          <w:color w:val="222222"/>
          <w:sz w:val="24"/>
        </w:rPr>
        <w:t>(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>
        <w:rPr>
          <w:rFonts w:ascii="Times New Roman" w:eastAsia="Batang" w:hAnsi="Times New Roman" w:cs="Times New Roman" w:hint="eastAsia"/>
          <w:color w:val="222222"/>
          <w:sz w:val="24"/>
        </w:rPr>
        <w:t>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자리라고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)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같이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다음과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같은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요구를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73518A" w:rsidRDefault="00DE748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>+ 3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제자리를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참석하고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출입을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절처히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관리하며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공동에서의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사람과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접촉을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최대로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통제하도록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불가피하여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밖에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나가야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회사에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돌아갈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격리장소에서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최소로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동안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격리하여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건강을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관리하고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노동자와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접촉을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제한함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(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병원에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갔다온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0A5682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14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격리해야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).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사람과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접촉해야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하면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규정에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개인보호장비를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사용하여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5K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규칙을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생산시설에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들어가고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노동자와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같이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거주하기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전의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첫날과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세번째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날에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RT-PCR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번으로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해야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0F4DCB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0F4DCB" w:rsidRDefault="000F4DCB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+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허락이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없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을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마중하거나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회사를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떠나고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지방으로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이동하면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안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됨</w:t>
      </w:r>
      <w:r w:rsidR="0001485E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720870" w:rsidRDefault="0001485E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기사와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배달자의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2021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9</w:t>
      </w:r>
      <w:r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217/TB-SGTVT</w:t>
      </w:r>
      <w:r w:rsidR="00754CA0"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 w:rsidR="00754CA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교통청의</w:t>
      </w:r>
      <w:r w:rsidR="00754CA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공지문에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진행해야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유의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기사는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72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시간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효력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음성검사증이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배달물을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주고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받을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카빈을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떠남을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제한하고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5K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규칙을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잘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진행하여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통신설비를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우선적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사용하여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사람과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직접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만나기도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제한함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카빈을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떠나야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할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의료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 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>보호장비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Face </w:t>
      </w:r>
      <w:r w:rsidR="007B476F">
        <w:rPr>
          <w:rFonts w:ascii="Times New Roman" w:eastAsia="Batang" w:hAnsi="Times New Roman" w:cs="Times New Roman"/>
          <w:color w:val="222222"/>
          <w:sz w:val="24"/>
        </w:rPr>
        <w:t>shield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사용하도록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01485E" w:rsidRDefault="00720870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 w:rsidR="007B476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배달자가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선적에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지고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화물차에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사람과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접촉하지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하며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배달품을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주고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받을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장소를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준비하여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소독해야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6B2CEF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6B2CEF" w:rsidRDefault="006B2CE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중에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확진자를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발건할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기업내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바로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진행하고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코로나방역지도위원회에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바로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보고해야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운영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중인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곳의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의료기관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그리고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공단관리총국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공단내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),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노동국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공단외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).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F0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가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공정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공장을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세워야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F0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격리시켜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F1, F2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동선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조사해야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AA3AE5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F2D6F" w:rsidRDefault="00EF2D6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준수하지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않아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확산을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발생하게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된다면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법률에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져야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F2D6F" w:rsidRPr="00214FA3" w:rsidRDefault="00EF2D6F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노동자</w:t>
      </w:r>
    </w:p>
    <w:p w:rsidR="00EF2D6F" w:rsidRDefault="00EF2D6F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방안들에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참석하는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노동자는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지방의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그린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지역에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있어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최소로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차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백신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접종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14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1C8B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경과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 xml:space="preserve"> 180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일내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완치자임</w:t>
      </w:r>
      <w:r w:rsidR="0041058C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41058C" w:rsidRDefault="0041058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근무하는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준수해야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5K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규칙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CF32F8" w:rsidRDefault="0041058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>-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개인교통수단으로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출퇴근한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집과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기업간의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진로를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이동해야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장소에서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세우거나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진로를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이동하면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안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될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것임</w:t>
      </w:r>
      <w:r w:rsidR="00CF32F8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41058C" w:rsidRDefault="00CF32F8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준수하지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않아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확산을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발생하게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된다면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법률에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져야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CF32F8" w:rsidRPr="00214FA3" w:rsidRDefault="00CF32F8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3.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생산방안의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이동</w:t>
      </w:r>
    </w:p>
    <w:p w:rsidR="00CF32F8" w:rsidRPr="00214FA3" w:rsidRDefault="00CF32F8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3.1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회사의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서틀버스를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사용하여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노동자를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보내고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맞이하는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다음과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같은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요구를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담보해야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함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CF32F8" w:rsidRDefault="00CF32F8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읍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제출하여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관리를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협력함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CF32F8" w:rsidRDefault="00CF32F8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서틀버스가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QR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발급을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받도록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신청해야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운송하는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QR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요청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진행의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프로세스가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다음과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같음</w:t>
      </w:r>
      <w:r w:rsidR="00437A7C"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437A7C" w:rsidRDefault="00437A7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* 1</w:t>
      </w:r>
      <w:r w:rsidRPr="00214FA3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동나이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교통청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운송관리과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 xml:space="preserve"> - 0933653573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전화번호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, zalo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통해서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제출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B56289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</w:p>
    <w:p w:rsidR="00B56289" w:rsidRDefault="00B56289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서류는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승인받은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교통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수단을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QR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요청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중에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교통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수단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첨부함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차량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번호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기사의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이름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인민증명서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번호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주소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/>
          <w:color w:val="222222"/>
          <w:sz w:val="24"/>
        </w:rPr>
        <w:t>–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집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>의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주소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);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해당기관에서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승인된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생산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공지</w:t>
      </w:r>
      <w:r w:rsidR="00B0171E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DF0CF4" w:rsidRPr="00DF0CF4" w:rsidRDefault="00DF0CF4" w:rsidP="00DF0CF4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추가로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직원을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교체하거나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추가하는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사업장은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추가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교체를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할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직원에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계획을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제출해야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(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다음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정보가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포함되어야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: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차량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번호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운전자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직원</w:t>
      </w:r>
      <w:r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,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경로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,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추가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직원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시작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종료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DF0CF4">
        <w:rPr>
          <w:rFonts w:ascii="Times New Roman" w:eastAsia="Batang" w:hAnsi="Times New Roman" w:cs="Times New Roman" w:hint="eastAsia"/>
          <w:color w:val="222222"/>
          <w:sz w:val="24"/>
        </w:rPr>
        <w:t>시간</w:t>
      </w:r>
      <w:r w:rsidRPr="00DF0CF4">
        <w:rPr>
          <w:rFonts w:ascii="Times New Roman" w:eastAsia="Batang" w:hAnsi="Times New Roman" w:cs="Times New Roman"/>
          <w:color w:val="222222"/>
          <w:sz w:val="24"/>
        </w:rPr>
        <w:t xml:space="preserve">). </w:t>
      </w:r>
    </w:p>
    <w:p w:rsidR="00DF0CF4" w:rsidRPr="00DF0CF4" w:rsidRDefault="00A81586" w:rsidP="00DF0CF4">
      <w:pPr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2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="00DF0CF4" w:rsidRPr="00DF0CF4">
        <w:rPr>
          <w:rFonts w:ascii="Times New Roman" w:eastAsia="Batang" w:hAnsi="Times New Roman" w:cs="Times New Roman"/>
          <w:b/>
          <w:color w:val="222222"/>
          <w:sz w:val="24"/>
        </w:rPr>
        <w:t xml:space="preserve">: </w:t>
      </w:r>
    </w:p>
    <w:p w:rsidR="00DF0CF4" w:rsidRPr="00DF0CF4" w:rsidRDefault="00A81586" w:rsidP="00DF0CF4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확인하고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평가한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적합하지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않은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기업에게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즉시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이유를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설명하고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적합한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교통부는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데이터를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입력하고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식별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QR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코드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잇는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증명서를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발급합니다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 xml:space="preserve">(pdf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파일</w:t>
      </w:r>
      <w:r w:rsidR="00DF0CF4" w:rsidRPr="00DF0CF4">
        <w:rPr>
          <w:rFonts w:ascii="Times New Roman" w:eastAsia="Batang" w:hAnsi="Times New Roman" w:cs="Times New Roman"/>
          <w:color w:val="222222"/>
          <w:sz w:val="24"/>
        </w:rPr>
        <w:t>) ).</w:t>
      </w:r>
    </w:p>
    <w:p w:rsidR="00DF0CF4" w:rsidRPr="00DF0CF4" w:rsidRDefault="00A81586" w:rsidP="00DF0CF4">
      <w:pPr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3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="00DF0CF4" w:rsidRPr="00DF0CF4">
        <w:rPr>
          <w:rFonts w:ascii="Times New Roman" w:eastAsia="Batang" w:hAnsi="Times New Roman" w:cs="Times New Roman"/>
          <w:b/>
          <w:color w:val="222222"/>
          <w:sz w:val="24"/>
        </w:rPr>
        <w:t xml:space="preserve">: 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코드를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받은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인쇄하여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부착합니다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운송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수단에서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해당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탈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있다는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원칙을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보장합니다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).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버스에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탑승하는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반드시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체온을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확인하고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기침이나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발열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증상이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사람을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버스에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태우지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않으며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고정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좌석을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관리해야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탑승한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사람들이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외부인과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접촉을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피하도록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정차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주차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장소로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이동하지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않고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돌아올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때마다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소독해야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DF0CF4" w:rsidP="00DF0CF4">
      <w:pPr>
        <w:rPr>
          <w:rFonts w:ascii="Times New Roman" w:hAnsi="Times New Roman" w:cs="Times New Roman"/>
          <w:color w:val="222222"/>
          <w:sz w:val="24"/>
        </w:rPr>
      </w:pP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3.2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개인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출퇴근을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허용하는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오토바이나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09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인승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)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구역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합의하여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승인한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증명서를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받아야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증명서에는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집에서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회사로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반대로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경로에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구체적인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내용이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증명서는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직원들이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순찰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검사소에서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요구할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제시하는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통행증으로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개인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출퇴하할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질병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감염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안전을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보장하기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책임이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증명서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양식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유첨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).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4.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코로나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검사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사업장은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지침의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IV &amp; V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테스트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시간과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방법에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조건에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직원에게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테스트를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수행할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책임이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IV</w:t>
      </w:r>
      <w:r w:rsidR="00DF0CF4" w:rsidRPr="00DF0CF4">
        <w:rPr>
          <w:rFonts w:ascii="Times New Roman" w:eastAsia="Malgun Gothic" w:hAnsi="Times New Roman" w:cs="Times New Roman" w:hint="eastAsia"/>
          <w:b/>
          <w:color w:val="222222"/>
          <w:sz w:val="24"/>
        </w:rPr>
        <w:t>.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시행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방안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절차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>1. 3T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수행하는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: 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등록된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계획대로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계속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실행할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생산을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중단하지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않고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지속적인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생산을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보장하기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다음과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같이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추가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시행할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>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1.1.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교완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추가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: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1.1.1.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시행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조건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: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지침의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III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명시된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픽업에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충족해야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):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첫날에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신속항원검사를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진행하고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결과가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나오면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격리실에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최소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03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동안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격리하고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2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 RT-PCR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방법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단일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)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테스트하고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작업장에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보내기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전에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결과를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받아야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>3T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다음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충족해야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+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귀가할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직원에게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테스트를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수행합니다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샘플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채취일로부터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03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 RT-PCR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방법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단일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)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의한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19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검사에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확인서가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동일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이송수단을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통해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해당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지역으로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데려가도록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조직합니다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개인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지역으로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돌아갈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있도록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조직하는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감염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없이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안전하게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수행되도록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그리고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통행증을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발급할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책임이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있습니다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지역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보건소에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신고하고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07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동안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집에서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스스로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건강을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모니터링하고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5K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규정을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엄격히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준수해야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산업단지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관리위원회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노동보훈사회부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보내준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복귀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기준으로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전염병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예방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통제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조치를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시행하는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것을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감독합니다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인력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합으해서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결정합니다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.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1.1.2</w:t>
      </w:r>
      <w:r w:rsidR="00DF0CF4" w:rsidRPr="00DF0CF4">
        <w:rPr>
          <w:rFonts w:ascii="Times New Roman" w:eastAsia="Malgun Gothic" w:hAnsi="Times New Roman" w:cs="Times New Roman" w:hint="eastAsia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수행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b/>
          <w:color w:val="222222"/>
          <w:sz w:val="24"/>
        </w:rPr>
        <w:t>절차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: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1</w:t>
      </w:r>
      <w:r w:rsidR="00DF0CF4" w:rsidRPr="00DF0CF4">
        <w:rPr>
          <w:rFonts w:ascii="Batang" w:eastAsia="Batang" w:hAnsi="Batang" w:cs="Batang" w:hint="eastAsia"/>
          <w:b/>
          <w:color w:val="222222"/>
          <w:sz w:val="24"/>
        </w:rPr>
        <w:t>단계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 xml:space="preserve">: 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+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관리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위원회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공단내에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위치한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)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노동보훈사회부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공단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외에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위치한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)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제출합니다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등록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: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신청서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계획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계획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포함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: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-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차량번호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운전자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–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직원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시작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종료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시간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),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-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신분증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거주지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,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조충할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규정에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테스트을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진행한다는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서약서</w:t>
      </w:r>
    </w:p>
    <w:p w:rsidR="00DF0CF4" w:rsidRPr="00DF0CF4" w:rsidRDefault="00A81586" w:rsidP="00DF0CF4">
      <w:pPr>
        <w:rPr>
          <w:rFonts w:ascii="Times New Roman" w:hAnsi="Times New Roman" w:cs="Times New Roman"/>
          <w:b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b/>
          <w:color w:val="222222"/>
          <w:sz w:val="24"/>
        </w:rPr>
        <w:lastRenderedPageBreak/>
        <w:tab/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2</w:t>
      </w:r>
      <w:r w:rsidR="00DF0CF4" w:rsidRPr="00DF0CF4">
        <w:rPr>
          <w:rFonts w:ascii="Batang" w:eastAsia="Batang" w:hAnsi="Batang" w:cs="Batang" w:hint="eastAsia"/>
          <w:b/>
          <w:color w:val="222222"/>
          <w:sz w:val="24"/>
        </w:rPr>
        <w:t>단계</w:t>
      </w:r>
      <w:r w:rsidR="00DF0CF4" w:rsidRPr="00DF0CF4">
        <w:rPr>
          <w:rFonts w:ascii="Times New Roman" w:hAnsi="Times New Roman" w:cs="Times New Roman"/>
          <w:b/>
          <w:color w:val="222222"/>
          <w:sz w:val="24"/>
        </w:rPr>
        <w:t>:</w:t>
      </w:r>
    </w:p>
    <w:p w:rsidR="00DF0CF4" w:rsidRPr="00DF0CF4" w:rsidRDefault="00A81586" w:rsidP="00DF0CF4">
      <w:pPr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eastAsia="Malgun Gothic" w:hAnsi="Times New Roman" w:cs="Times New Roman" w:hint="eastAsia"/>
          <w:color w:val="222222"/>
          <w:sz w:val="24"/>
        </w:rPr>
        <w:tab/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+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현장에서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전염병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예방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통제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작업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3T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점검을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받은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: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점검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결과에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근무일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2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이내에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산업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단지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관리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위원회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노동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무역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군사회부가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서면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승인하거나</w:t>
      </w:r>
      <w:r w:rsidR="00DF0CF4" w:rsidRPr="00DF0CF4">
        <w:rPr>
          <w:rFonts w:ascii="Times New Roman" w:hAnsi="Times New Roman" w:cs="Times New Roman"/>
          <w:color w:val="222222"/>
          <w:sz w:val="24"/>
        </w:rPr>
        <w:t>(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일하는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위치한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다른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지역에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거주하면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거주지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전송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)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보충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교환을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 </w:t>
      </w:r>
      <w:r w:rsidR="00DF0CF4" w:rsidRPr="00DF0CF4">
        <w:rPr>
          <w:rFonts w:ascii="Times New Roman" w:eastAsia="Batang" w:hAnsi="Times New Roman" w:cs="Times New Roman" w:hint="eastAsia"/>
          <w:color w:val="222222"/>
          <w:sz w:val="24"/>
        </w:rPr>
        <w:t>거부합니다</w:t>
      </w:r>
      <w:r w:rsidR="00DF0CF4" w:rsidRPr="00DF0CF4">
        <w:rPr>
          <w:rFonts w:ascii="Times New Roman" w:hAnsi="Times New Roman" w:cs="Times New Roman"/>
          <w:color w:val="222222"/>
          <w:sz w:val="24"/>
        </w:rPr>
        <w:t xml:space="preserve">. </w:t>
      </w:r>
    </w:p>
    <w:p w:rsidR="00FB0FD7" w:rsidRDefault="0007543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+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업무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점검과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제자리를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진행하지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않은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접수할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때부터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늦어도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최대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근무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일내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해당기관은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>처리하여</w:t>
      </w:r>
      <w:r w:rsidR="0056277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기업에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점검일정을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알려주고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인민위원회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관련기관과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협력하여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검토하도록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C86AE1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212EE1" w:rsidRDefault="0007543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검토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종료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근무일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이내에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공단관리총국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노동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국은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,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보완을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하거나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거부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하는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공지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발행해야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>.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공단관리총국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노동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국은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공지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 w:rsidRPr="0059438E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59438E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제출하여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협력하고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관리하도록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59438E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07543C" w:rsidRDefault="0007543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: 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근무일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 01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이내에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거주하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는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07543C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07543C"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제자리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보완과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교환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명단을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읍</w:t>
      </w:r>
      <w:r>
        <w:rPr>
          <w:rFonts w:ascii="Times New Roman" w:eastAsia="Batang" w:hAnsi="Times New Roman" w:cs="Times New Roman" w:hint="eastAsia"/>
          <w:color w:val="222222"/>
          <w:sz w:val="24"/>
        </w:rPr>
        <w:t>,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알려줌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07543C" w:rsidRDefault="0007543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4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격리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장소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(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회사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내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회사외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교통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가고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전염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발생하지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격리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시간은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최소로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일이고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과정에서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5K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규칙을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준수하고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새로운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근무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중인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기존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노동자와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접촉하지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않음</w:t>
      </w:r>
      <w:r w:rsidR="00BB6B87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</w:p>
    <w:p w:rsidR="00857548" w:rsidRDefault="000B2B72" w:rsidP="00857548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(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격리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장소에서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이상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격리하도록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권장함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그리고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생산에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들어가기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전에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마지막날에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RT </w:t>
      </w:r>
      <w:r w:rsidR="00857548">
        <w:rPr>
          <w:rFonts w:ascii="Times New Roman" w:eastAsia="Batang" w:hAnsi="Times New Roman" w:cs="Times New Roman"/>
          <w:color w:val="222222"/>
          <w:sz w:val="24"/>
        </w:rPr>
        <w:t>–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PCR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받아야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="00857548">
        <w:rPr>
          <w:rFonts w:ascii="Times New Roman" w:eastAsia="Batang" w:hAnsi="Times New Roman" w:cs="Times New Roman" w:hint="eastAsia"/>
          <w:color w:val="222222"/>
          <w:sz w:val="24"/>
        </w:rPr>
        <w:t>).</w:t>
      </w:r>
    </w:p>
    <w:p w:rsidR="000B2B72" w:rsidRPr="000B2B72" w:rsidRDefault="000B2B72" w:rsidP="000B2B72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5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생산시설과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임시거주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장소에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보냄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BE2ADD" w:rsidRPr="00E90479" w:rsidRDefault="000B2B72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>1.2. 3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제자리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진행중인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기업의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노동자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출퇴근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진행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0B2B72" w:rsidRPr="00E90479" w:rsidRDefault="000B2B72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1.2.1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진행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조건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0B2B72" w:rsidRDefault="001D4E48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지침서의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사항에서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규정되어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이동의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일바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중촉함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FF2860" w:rsidRDefault="00FF2860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비율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첫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7</w:t>
      </w:r>
      <w:r>
        <w:rPr>
          <w:rFonts w:ascii="Times New Roman" w:eastAsia="Batang" w:hAnsi="Times New Roman" w:cs="Times New Roman" w:hint="eastAsia"/>
          <w:color w:val="222222"/>
          <w:sz w:val="24"/>
        </w:rPr>
        <w:t>날에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제자리를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진행중인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20%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불과함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7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일마다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20%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추가하여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제자리를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진행중인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전부의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노동자까지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FF2860" w:rsidRDefault="00FF2860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검사는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주기적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4D4F7C" w:rsidRDefault="00FF2860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출퇴근할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안전하고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전염하지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90479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lastRenderedPageBreak/>
        <w:tab/>
      </w:r>
      <w:r w:rsidRPr="00E90479">
        <w:rPr>
          <w:rFonts w:ascii="Times New Roman" w:eastAsia="Batang" w:hAnsi="Times New Roman" w:cs="Times New Roman"/>
          <w:b/>
          <w:color w:val="222222"/>
          <w:sz w:val="24"/>
        </w:rPr>
        <w:t xml:space="preserve">1.1.2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수행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1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알림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업무일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거부서를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발행함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규정에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비율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충족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와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포인트를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구체화해야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구체적으로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명시한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정보가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제공함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/>
          <w:b/>
          <w:color w:val="222222"/>
          <w:sz w:val="24"/>
        </w:rPr>
        <w:t>2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신청서를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*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개인적인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제안서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권할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이름이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요청에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서명함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모니터링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총합하도록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서명하지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사유가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명확히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기재된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서면으로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회답이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E4361A" w:rsidRDefault="000E5A3B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="00E4361A" w:rsidRPr="00E4361A">
        <w:rPr>
          <w:rFonts w:ascii="Times New Roman" w:eastAsia="Batang" w:hAnsi="Times New Roman" w:cs="Times New Roman"/>
          <w:color w:val="222222"/>
          <w:sz w:val="24"/>
        </w:rPr>
        <w:t xml:space="preserve">*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</w:p>
    <w:p w:rsidR="00E4361A" w:rsidRPr="00E4361A" w:rsidRDefault="000E5A3B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bookmarkStart w:id="0" w:name="_GoBack"/>
      <w:bookmarkEnd w:id="0"/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본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지침의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섹션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/>
          <w:color w:val="222222"/>
          <w:sz w:val="24"/>
        </w:rPr>
        <w:t>III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의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항에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규정한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권할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당국에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셔틀버스용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/>
          <w:color w:val="222222"/>
          <w:sz w:val="24"/>
        </w:rPr>
        <w:t>QR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코드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등록함</w:t>
      </w:r>
      <w:r w:rsidR="00E4361A"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안전보장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짐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.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주동적인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계획에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정기적인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관리하도록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과정에서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본사가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결합시켜서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점검함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F5455E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F5455E">
        <w:rPr>
          <w:rFonts w:ascii="Times New Roman" w:eastAsia="Batang" w:hAnsi="Times New Roman" w:cs="Times New Roman"/>
          <w:b/>
          <w:color w:val="222222"/>
          <w:sz w:val="24"/>
        </w:rPr>
        <w:t xml:space="preserve">2.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이전에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제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3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자리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운영을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중단하며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현재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다시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운영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원하는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: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기업은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다음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주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가지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중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하나를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선택함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.</w:t>
      </w:r>
    </w:p>
    <w:p w:rsidR="00E4361A" w:rsidRPr="00F5455E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F5455E">
        <w:rPr>
          <w:rFonts w:ascii="Times New Roman" w:eastAsia="Batang" w:hAnsi="Times New Roman" w:cs="Times New Roman"/>
          <w:b/>
          <w:color w:val="222222"/>
          <w:sz w:val="24"/>
        </w:rPr>
        <w:t xml:space="preserve">2.1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규정에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따라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제</w:t>
      </w:r>
      <w:r w:rsidRPr="00F5455E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자리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운영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방안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F5455E">
        <w:rPr>
          <w:rFonts w:ascii="Times New Roman" w:eastAsia="Batang" w:hAnsi="Times New Roman" w:cs="Times New Roman" w:hint="eastAsia"/>
          <w:b/>
          <w:color w:val="222222"/>
          <w:sz w:val="24"/>
        </w:rPr>
        <w:t>등록</w:t>
      </w:r>
      <w:r w:rsidRPr="00F5455E">
        <w:rPr>
          <w:rFonts w:ascii="Times New Roman" w:eastAsia="Batang" w:hAnsi="Times New Roman" w:cs="Times New Roman"/>
          <w:b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-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III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섹션의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충족함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*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90479">
        <w:rPr>
          <w:rFonts w:ascii="Times New Roman" w:eastAsia="Batang" w:hAnsi="Times New Roman" w:cs="Times New Roman"/>
          <w:b/>
          <w:color w:val="222222"/>
          <w:sz w:val="24"/>
        </w:rPr>
        <w:t>1</w:t>
      </w:r>
      <w:r w:rsidRPr="00E90479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hd w:val="clear" w:color="auto" w:fill="FFFFFF"/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제안서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자리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1Covid-19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전염병의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예방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질서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보장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작업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화재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폭발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식품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환경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위생의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요구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사항을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충족하는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도로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-2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장소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거주지역의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배치도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;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참여에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동의하는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주소가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>있는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내규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; 202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0.5.27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Covid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-19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국가지도부의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21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94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/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QD-BCDQG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결정에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직장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Covid-19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위기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평가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결과를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보고서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임시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충족하고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이행하기로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서약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2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충분한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해결을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일정을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해당기관들과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결합시켜서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심사함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심사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종류한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업무일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거부에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송부되며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모니터링을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결합시키도록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자리로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것을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알림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지역으로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안전보장과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4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신속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항원검사와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RT-PCR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방법으로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1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결과가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샘플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5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개로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합동샘플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10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개로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합동샘플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5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정식적으로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운영을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시작함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규정된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주기적으로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 xml:space="preserve">2.2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근로자이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이동하도록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조직함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 xml:space="preserve">2.2.1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조건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-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III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섹션의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조건을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충족함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-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정기적인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주동적인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계획에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-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 xml:space="preserve">2.2.2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1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생산방안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생산방안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;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포인트를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구체화해야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)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구체적으로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명시한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정보가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제공함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2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충분한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해결을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심사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일정을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해당기관들과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결합시켜서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생산방안을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심사함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심사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종류한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업무일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거부에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통지서를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송부하여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알리고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결합시키도록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신청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*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개인적인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제안서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구체화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권할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명단에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이름이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각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>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요청에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서명함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거주지에서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모니터링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총합하도록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서명하지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사유가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명확히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기재된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서면으로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회답이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*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픽업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지침의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섹션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III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규정한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권할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셔틀버스용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QR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코드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발급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등록함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4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매일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출퇴근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안전보장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짐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.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주동적인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계획에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정기적인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관리하도록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과정에서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본사가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결합시켜서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점검함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</w:p>
    <w:p w:rsidR="00E4361A" w:rsidRPr="00E4361A" w:rsidRDefault="00E12E75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V.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돌발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상황에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대처</w:t>
      </w:r>
    </w:p>
    <w:p w:rsidR="00E4361A" w:rsidRPr="00E4361A" w:rsidRDefault="00E12E75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E4361A" w:rsidRPr="00E4361A">
        <w:rPr>
          <w:rFonts w:ascii="Times New Roman" w:eastAsia="Batang" w:hAnsi="Times New Roman" w:cs="Times New Roman"/>
          <w:b/>
          <w:color w:val="222222"/>
          <w:sz w:val="24"/>
        </w:rPr>
        <w:t xml:space="preserve">1.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제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3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자리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방안을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실행하는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기업</w:t>
      </w:r>
    </w:p>
    <w:p w:rsidR="00E4361A" w:rsidRPr="00E4361A" w:rsidRDefault="00E12E75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E4361A" w:rsidRPr="00E4361A">
        <w:rPr>
          <w:rFonts w:ascii="Times New Roman" w:eastAsia="Batang" w:hAnsi="Times New Roman" w:cs="Times New Roman"/>
          <w:b/>
          <w:color w:val="222222"/>
          <w:sz w:val="24"/>
        </w:rPr>
        <w:t xml:space="preserve">1.1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제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3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자리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운영을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중단하는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기업의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</w:p>
    <w:p w:rsidR="00E4361A" w:rsidRPr="00E4361A" w:rsidRDefault="00E12E75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1.1.1 </w:t>
      </w:r>
      <w:r w:rsidR="00E4361A" w:rsidRPr="00E4361A">
        <w:rPr>
          <w:rFonts w:ascii="Times New Roman" w:eastAsia="Batang" w:hAnsi="Times New Roman" w:cs="Times New Roman"/>
          <w:b/>
          <w:color w:val="222222"/>
          <w:sz w:val="24"/>
        </w:rPr>
        <w:t>14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일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동안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감염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사례가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없는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기업의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="00E4361A"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1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공업단지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종료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다음이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E4361A" w:rsidRPr="00E4361A" w:rsidRDefault="00E4361A" w:rsidP="00E4361A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Batang" w:hAnsi="Times New Roman" w:cs="Times New Roman"/>
          <w:color w:val="222222"/>
          <w:kern w:val="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방안실행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종료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제안서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그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중에는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규정에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따라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지방에서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의료신고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실행하겠다는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근로자의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약속과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지방으로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돌아가기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전에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실행하겠다는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약속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등이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포함됨</w:t>
      </w:r>
      <w:r w:rsidRPr="00E4361A">
        <w:rPr>
          <w:rFonts w:ascii="Times New Roman" w:eastAsia="Batang" w:hAnsi="Times New Roman" w:cs="Times New Roman" w:hint="eastAsia"/>
          <w:color w:val="222222"/>
          <w:kern w:val="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.</w:t>
      </w:r>
    </w:p>
    <w:p w:rsidR="00E4361A" w:rsidRPr="00E4361A" w:rsidRDefault="00E4361A" w:rsidP="00E4361A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Batang" w:hAnsi="Times New Roman" w:cs="Times New Roman"/>
          <w:color w:val="222222"/>
          <w:kern w:val="2"/>
          <w:sz w:val="24"/>
        </w:rPr>
      </w:pP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성명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,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주민등록번호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,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전화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,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거주지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주소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등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모든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정보가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기재된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근로자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명단</w:t>
      </w:r>
      <w:r w:rsidRPr="00E4361A">
        <w:rPr>
          <w:rFonts w:ascii="Times New Roman" w:eastAsia="Batang" w:hAnsi="Times New Roman" w:cs="Times New Roman"/>
          <w:color w:val="222222"/>
          <w:kern w:val="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2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충분한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해결을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관할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당국은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서면으로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보내서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돌아올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의견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수렴하도록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서면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입수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업무일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지방으로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데에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대한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회답을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회답을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접수한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엄무일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공단관리국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노동보훈사회국은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자리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실행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중료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승인하는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통지를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보내고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동시에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거주하는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시읍면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통보하여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결합시키도록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모든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수행함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지방으로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샘플링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날로부터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3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이내에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RT-PCR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검사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방법으로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결과가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샘플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합동샘플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)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>.</w:t>
      </w:r>
    </w:p>
    <w:p w:rsidR="00E4361A" w:rsidRPr="00E4361A" w:rsidRDefault="00E4361A" w:rsidP="00E4361A">
      <w:pPr>
        <w:spacing w:before="120" w:after="120" w:line="240" w:lineRule="auto"/>
        <w:contextualSpacing/>
        <w:rPr>
          <w:rFonts w:ascii="Times New Roman" w:eastAsia="Batang" w:hAnsi="Times New Roman" w:cs="Times New Roman"/>
          <w:color w:val="222222"/>
          <w:sz w:val="24"/>
        </w:rPr>
      </w:pP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E4361A">
        <w:rPr>
          <w:rFonts w:ascii="Times New Roman" w:eastAsia="Batang" w:hAnsi="Times New Roman" w:cs="Times New Roman"/>
          <w:b/>
          <w:color w:val="222222"/>
          <w:sz w:val="24"/>
        </w:rPr>
        <w:t>4</w:t>
      </w:r>
      <w:r w:rsidRPr="00E4361A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: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셔틀버스를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통해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근로자를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지방으로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데려오길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조직함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Pr="00E4361A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개인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수단으로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돌아갈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경우에는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이동이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안전하고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감염되지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보장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근로자에게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지방으로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확인서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발급하는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데에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책임을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>짐</w:t>
      </w:r>
      <w:r w:rsidRPr="00E4361A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B851E9" w:rsidRDefault="00A46E9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5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거주지역의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의료기관에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신고해야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자가격리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7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5K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규칙을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구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읍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관리해야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46E95" w:rsidRPr="006A2B06" w:rsidRDefault="00A46E95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lastRenderedPageBreak/>
        <w:tab/>
        <w:t>1.1.2. 14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일내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확진자가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있는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기업의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A46E95" w:rsidRDefault="00A46E9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규정에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확진자가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처리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46E95" w:rsidRDefault="00A46E9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1.2.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승인된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방안을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진행중인데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돌아갈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요구가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>
        <w:rPr>
          <w:rFonts w:ascii="Times New Roman" w:eastAsia="Batang" w:hAnsi="Times New Roman" w:cs="Times New Roman" w:hint="eastAsia"/>
          <w:color w:val="222222"/>
          <w:sz w:val="24"/>
        </w:rPr>
        <w:t>:</w:t>
      </w:r>
    </w:p>
    <w:p w:rsidR="00A46E95" w:rsidRDefault="00A46E95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1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거주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주소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및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접수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요청서를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취합하여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해당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="00A374D6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374D6" w:rsidRDefault="00A374D6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2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근무일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59438E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거부</w:t>
      </w:r>
      <w:r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공지를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기업에게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알려주어야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구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읍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접수하도록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알려줘야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374D6" w:rsidRDefault="00A374D6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3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검사를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A374D6">
        <w:rPr>
          <w:rFonts w:ascii="Times New Roman" w:eastAsia="Batang" w:hAnsi="Times New Roman" w:cs="Times New Roman"/>
          <w:color w:val="222222"/>
          <w:sz w:val="24"/>
        </w:rPr>
        <w:t>RT-PCR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검사의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3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음성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결과가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F66EAE" w:rsidRDefault="00A374D6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4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돌아가기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위해서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이동함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개인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교통수단으로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이동하는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경우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이동하는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것은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안전하고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전염하지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않도록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해야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지방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복귀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확인서를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담당함</w:t>
      </w:r>
      <w:r w:rsidR="00A94276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374D6" w:rsidRPr="00A374D6" w:rsidRDefault="00F66EAE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5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5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지방에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돌아가는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거주지역의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의료기관에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신고해야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자가격리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7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하여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5K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규칙을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진행함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구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읍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방역을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관리해야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A374D6" w:rsidRPr="006A2B06" w:rsidRDefault="00F66EAE" w:rsidP="00A374D6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중단되어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있는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기업은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회사에서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긴급한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일을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처리하기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위해서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소부분의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노동자를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회사에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보낼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요구가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있는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경우</w:t>
      </w:r>
    </w:p>
    <w:p w:rsidR="00F66EAE" w:rsidRPr="006A2B06" w:rsidRDefault="00F66EAE" w:rsidP="00A374D6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2.1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조건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:</w:t>
      </w:r>
    </w:p>
    <w:p w:rsidR="00F66EAE" w:rsidRDefault="00F66EAE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회사에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그린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지역에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있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어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최소로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1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차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백신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접종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14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후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경과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180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일내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완치자이고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72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시간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효력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음성검사증이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있음</w:t>
      </w:r>
      <w:r w:rsidR="00F73D28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F73D28" w:rsidRDefault="00F73D28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>-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긴급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설비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보수유지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긴급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상품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수출입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급여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결제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세금결제보고서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작성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등</w:t>
      </w:r>
      <w:r w:rsidR="00A76AC6">
        <w:rPr>
          <w:rFonts w:ascii="Times New Roman" w:eastAsia="Batang" w:hAnsi="Times New Roman" w:cs="Times New Roman"/>
          <w:color w:val="222222"/>
          <w:sz w:val="24"/>
        </w:rPr>
        <w:t>…</w:t>
      </w:r>
      <w:r w:rsidR="00A76AC6">
        <w:rPr>
          <w:rFonts w:ascii="Times New Roman" w:eastAsia="Batang" w:hAnsi="Times New Roman" w:cs="Times New Roman" w:hint="eastAsia"/>
          <w:color w:val="222222"/>
          <w:sz w:val="24"/>
        </w:rPr>
        <w:t>;</w:t>
      </w:r>
    </w:p>
    <w:p w:rsidR="00A76AC6" w:rsidRPr="00A374D6" w:rsidRDefault="00A76AC6" w:rsidP="00A374D6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  <w:t xml:space="preserve">-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이동을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위해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사용함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</w:p>
    <w:p w:rsidR="004D4F7C" w:rsidRPr="006A2B06" w:rsidRDefault="004D4F7C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ab/>
        <w:t xml:space="preserve">2.2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진행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</w:p>
    <w:p w:rsidR="00FF2860" w:rsidRDefault="004D4F7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1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 w:rsidR="00FF2860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공단관리총국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공단내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),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(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공단외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</w:t>
      </w:r>
      <w:r>
        <w:rPr>
          <w:rFonts w:ascii="Times New Roman" w:eastAsia="Batang" w:hAnsi="Times New Roman" w:cs="Times New Roman" w:hint="eastAsia"/>
          <w:color w:val="222222"/>
          <w:sz w:val="24"/>
        </w:rPr>
        <w:t>)</w:t>
      </w:r>
      <w:r>
        <w:rPr>
          <w:rFonts w:ascii="Times New Roman" w:eastAsia="Batang" w:hAnsi="Times New Roman" w:cs="Times New Roman" w:hint="eastAsia"/>
          <w:color w:val="222222"/>
          <w:sz w:val="24"/>
        </w:rPr>
        <w:t>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신청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서류를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4D4F7C" w:rsidRDefault="004D4F7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서류는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신청서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;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명단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거주지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올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시간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,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장소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4D4F7C" w:rsidRDefault="004D4F7C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lastRenderedPageBreak/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2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근무일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이내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공단관리총국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 w:rsidRPr="0059438E">
        <w:rPr>
          <w:rFonts w:ascii="Times New Roman" w:eastAsia="Batang" w:hAnsi="Times New Roman" w:cs="Times New Roman" w:hint="eastAsia"/>
          <w:color w:val="222222"/>
          <w:sz w:val="24"/>
        </w:rPr>
        <w:t>또는</w:t>
      </w:r>
      <w:r w:rsidR="00B851E9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B851E9" w:rsidRPr="0059438E">
        <w:rPr>
          <w:rFonts w:ascii="Times New Roman" w:eastAsia="Batang" w:hAnsi="Times New Roman" w:cs="Times New Roman" w:hint="eastAsia"/>
          <w:color w:val="222222"/>
          <w:sz w:val="24"/>
        </w:rPr>
        <w:t>노동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국은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 w:rsidRPr="0059438E">
        <w:rPr>
          <w:rFonts w:ascii="Times New Roman" w:eastAsia="Batang" w:hAnsi="Times New Roman" w:cs="Times New Roman" w:hint="eastAsia"/>
          <w:color w:val="222222"/>
          <w:sz w:val="24"/>
        </w:rPr>
        <w:t>승인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이나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거부</w:t>
      </w:r>
      <w:r w:rsidR="00B851E9" w:rsidRPr="0059438E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공지를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기업에게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알려주어야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하고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해당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현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.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시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인민위원회에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제출함</w:t>
      </w:r>
      <w:r w:rsidR="00B851E9"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B851E9" w:rsidRDefault="00B851E9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3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단계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: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신청한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회사의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셔틀버스로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노동자를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운송하도록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</w:t>
      </w:r>
    </w:p>
    <w:p w:rsidR="00B851E9" w:rsidRDefault="00B851E9" w:rsidP="00EE4E10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>상기는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2021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9</w:t>
      </w:r>
      <w:r>
        <w:rPr>
          <w:rFonts w:ascii="Times New Roman" w:eastAsia="Batang" w:hAnsi="Times New Roman" w:cs="Times New Roman" w:hint="eastAsia"/>
          <w:color w:val="222222"/>
          <w:sz w:val="24"/>
        </w:rPr>
        <w:t>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15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일자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11102/KH-UBND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번호인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인민위원회의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계획안에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따라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코로나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방역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업무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담보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과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경영생산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 w:rsidRPr="00BE2ADD">
        <w:rPr>
          <w:rFonts w:ascii="Times New Roman" w:eastAsia="Batang" w:hAnsi="Times New Roman" w:cs="Times New Roman" w:hint="eastAsia"/>
          <w:color w:val="222222"/>
          <w:sz w:val="24"/>
        </w:rPr>
        <w:t>방안</w:t>
      </w:r>
      <w:r w:rsidRPr="00BE2ADD">
        <w:rPr>
          <w:rFonts w:ascii="Times New Roman" w:eastAsia="Batang" w:hAnsi="Times New Roman" w:cs="Times New Roman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수행을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임시적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안내하는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것임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.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기업들이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요청한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것은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이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내용과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다르며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공단관리총국과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노동국은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보고하고동나이성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인민위원회에건의하도록</w:t>
      </w:r>
      <w:r>
        <w:rPr>
          <w:rFonts w:ascii="Times New Roman" w:eastAsia="Batang" w:hAnsi="Times New Roman" w:cs="Times New Roman" w:hint="eastAsia"/>
          <w:color w:val="222222"/>
          <w:sz w:val="24"/>
        </w:rPr>
        <w:t xml:space="preserve"> </w:t>
      </w:r>
      <w:r>
        <w:rPr>
          <w:rFonts w:ascii="Times New Roman" w:eastAsia="Batang" w:hAnsi="Times New Roman" w:cs="Times New Roman" w:hint="eastAsia"/>
          <w:color w:val="222222"/>
          <w:sz w:val="24"/>
        </w:rPr>
        <w:t>함</w:t>
      </w:r>
      <w:r>
        <w:rPr>
          <w:rFonts w:ascii="Times New Roman" w:eastAsia="Batang" w:hAnsi="Times New Roman" w:cs="Times New Roman" w:hint="eastAsia"/>
          <w:color w:val="222222"/>
          <w:sz w:val="24"/>
        </w:rPr>
        <w:t>./.</w:t>
      </w:r>
    </w:p>
    <w:p w:rsidR="00B851E9" w:rsidRPr="006A2B06" w:rsidRDefault="00B851E9" w:rsidP="00EE4E10">
      <w:pPr>
        <w:rPr>
          <w:rFonts w:ascii="Times New Roman" w:eastAsia="Batang" w:hAnsi="Times New Roman" w:cs="Times New Roman"/>
          <w:b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 xml:space="preserve">           </w:t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ab/>
      </w:r>
      <w:r w:rsidRPr="006A2B06">
        <w:rPr>
          <w:rFonts w:ascii="Times New Roman" w:eastAsia="Batang" w:hAnsi="Times New Roman" w:cs="Times New Roman" w:hint="eastAsia"/>
          <w:b/>
          <w:color w:val="222222"/>
          <w:sz w:val="24"/>
        </w:rPr>
        <w:t>부성장</w:t>
      </w:r>
    </w:p>
    <w:p w:rsidR="00EE4E10" w:rsidRPr="00DF0CF4" w:rsidRDefault="00B851E9" w:rsidP="00DF0CF4">
      <w:pPr>
        <w:rPr>
          <w:rFonts w:ascii="Times New Roman" w:eastAsia="Batang" w:hAnsi="Times New Roman" w:cs="Times New Roman"/>
          <w:color w:val="222222"/>
          <w:sz w:val="24"/>
        </w:rPr>
      </w:pP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color w:val="222222"/>
          <w:sz w:val="24"/>
        </w:rPr>
        <w:tab/>
      </w:r>
      <w:r>
        <w:rPr>
          <w:rFonts w:ascii="Times New Roman" w:eastAsia="Batang" w:hAnsi="Times New Roman" w:cs="Times New Roman" w:hint="eastAsia"/>
          <w:noProof/>
          <w:color w:val="222222"/>
          <w:sz w:val="24"/>
          <w:lang w:eastAsia="zh-CN"/>
        </w:rPr>
        <w:drawing>
          <wp:inline distT="0" distB="0" distL="0" distR="0" wp14:anchorId="79BBFC50" wp14:editId="3BCB7975">
            <wp:extent cx="1799679" cy="136509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96" cy="136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E10" w:rsidRPr="00DF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E02"/>
    <w:multiLevelType w:val="hybridMultilevel"/>
    <w:tmpl w:val="795A1072"/>
    <w:lvl w:ilvl="0" w:tplc="8736BA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C61AE"/>
    <w:multiLevelType w:val="hybridMultilevel"/>
    <w:tmpl w:val="FA2CF8F8"/>
    <w:lvl w:ilvl="0" w:tplc="0686B22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E9"/>
    <w:rsid w:val="0001485E"/>
    <w:rsid w:val="00064CC8"/>
    <w:rsid w:val="0007543C"/>
    <w:rsid w:val="000A5682"/>
    <w:rsid w:val="000B2B72"/>
    <w:rsid w:val="000E5A3B"/>
    <w:rsid w:val="000F4DCB"/>
    <w:rsid w:val="001604B1"/>
    <w:rsid w:val="00181C35"/>
    <w:rsid w:val="001D4E48"/>
    <w:rsid w:val="00212EE1"/>
    <w:rsid w:val="00214FA3"/>
    <w:rsid w:val="00286DF2"/>
    <w:rsid w:val="002C4958"/>
    <w:rsid w:val="002F5EE9"/>
    <w:rsid w:val="003317F6"/>
    <w:rsid w:val="00367375"/>
    <w:rsid w:val="003F5BD8"/>
    <w:rsid w:val="0041058C"/>
    <w:rsid w:val="00437A7C"/>
    <w:rsid w:val="004D4F7C"/>
    <w:rsid w:val="0056277E"/>
    <w:rsid w:val="0059438E"/>
    <w:rsid w:val="00682893"/>
    <w:rsid w:val="006A2B06"/>
    <w:rsid w:val="006B2CEF"/>
    <w:rsid w:val="006B513F"/>
    <w:rsid w:val="00720870"/>
    <w:rsid w:val="0073464F"/>
    <w:rsid w:val="0073518A"/>
    <w:rsid w:val="00754CA0"/>
    <w:rsid w:val="007B476F"/>
    <w:rsid w:val="007E71AE"/>
    <w:rsid w:val="00851C8B"/>
    <w:rsid w:val="00857548"/>
    <w:rsid w:val="00883126"/>
    <w:rsid w:val="009044ED"/>
    <w:rsid w:val="00943A7B"/>
    <w:rsid w:val="00956883"/>
    <w:rsid w:val="00A374D6"/>
    <w:rsid w:val="00A429F2"/>
    <w:rsid w:val="00A46E95"/>
    <w:rsid w:val="00A76AC6"/>
    <w:rsid w:val="00A81586"/>
    <w:rsid w:val="00A94276"/>
    <w:rsid w:val="00AA3AE5"/>
    <w:rsid w:val="00B0171E"/>
    <w:rsid w:val="00B22793"/>
    <w:rsid w:val="00B56289"/>
    <w:rsid w:val="00B851E9"/>
    <w:rsid w:val="00BB6B87"/>
    <w:rsid w:val="00BD61E1"/>
    <w:rsid w:val="00BE2ADD"/>
    <w:rsid w:val="00C30DB6"/>
    <w:rsid w:val="00C31080"/>
    <w:rsid w:val="00C86AE1"/>
    <w:rsid w:val="00CF32F8"/>
    <w:rsid w:val="00DE748F"/>
    <w:rsid w:val="00DF0CF4"/>
    <w:rsid w:val="00DF7ACE"/>
    <w:rsid w:val="00E12E75"/>
    <w:rsid w:val="00E4361A"/>
    <w:rsid w:val="00E56CCE"/>
    <w:rsid w:val="00E90479"/>
    <w:rsid w:val="00EE4E10"/>
    <w:rsid w:val="00EF2D6F"/>
    <w:rsid w:val="00F41A3D"/>
    <w:rsid w:val="00F5455E"/>
    <w:rsid w:val="00F66EAE"/>
    <w:rsid w:val="00F73D28"/>
    <w:rsid w:val="00F850E6"/>
    <w:rsid w:val="00FB0FD7"/>
    <w:rsid w:val="00FC2A93"/>
    <w:rsid w:val="00FC6830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F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958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958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E9"/>
    <w:rPr>
      <w:rFonts w:ascii="Tahoma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F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958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958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E9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33CA6-40BA-46B9-81BB-002D5E1CFBFA}"/>
</file>

<file path=customXml/itemProps2.xml><?xml version="1.0" encoding="utf-8"?>
<ds:datastoreItem xmlns:ds="http://schemas.openxmlformats.org/officeDocument/2006/customXml" ds:itemID="{B799309A-8A9A-4D33-919C-32D9D79C990D}"/>
</file>

<file path=customXml/itemProps3.xml><?xml version="1.0" encoding="utf-8"?>
<ds:datastoreItem xmlns:ds="http://schemas.openxmlformats.org/officeDocument/2006/customXml" ds:itemID="{BC0612DA-08E4-411D-ABAF-113B3B08675E}"/>
</file>

<file path=customXml/itemProps4.xml><?xml version="1.0" encoding="utf-8"?>
<ds:datastoreItem xmlns:ds="http://schemas.openxmlformats.org/officeDocument/2006/customXml" ds:itemID="{60C55789-AD4B-434E-A5DA-03DD1E44B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Hyosung</dc:creator>
  <cp:lastModifiedBy>Hyosung</cp:lastModifiedBy>
  <cp:revision>41</cp:revision>
  <dcterms:created xsi:type="dcterms:W3CDTF">2021-09-26T02:59:00Z</dcterms:created>
  <dcterms:modified xsi:type="dcterms:W3CDTF">2021-09-26T08:40:00Z</dcterms:modified>
</cp:coreProperties>
</file>